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“2</w:t>
      </w:r>
      <w:r>
        <w:rPr>
          <w:b/>
          <w:sz w:val="32"/>
          <w:szCs w:val="32"/>
        </w:rPr>
        <w:t>060</w:t>
      </w:r>
      <w:r>
        <w:rPr>
          <w:rFonts w:hint="eastAsia"/>
          <w:b/>
          <w:sz w:val="32"/>
          <w:szCs w:val="32"/>
        </w:rPr>
        <w:t>零碳企业行动倡议</w:t>
      </w:r>
      <w:r>
        <w:rPr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>签署书（企业版）</w:t>
      </w:r>
    </w:p>
    <w:p>
      <w:pPr>
        <w:jc w:val="center"/>
        <w:rPr>
          <w:b/>
          <w:sz w:val="32"/>
          <w:szCs w:val="32"/>
        </w:rPr>
      </w:pPr>
    </w:p>
    <w:p>
      <w:pPr>
        <w:spacing w:after="156" w:afterLines="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气候风险是全人类面临的共同挑战，需要各国政府、企业、民间组织等多方携手应对。中国政府已经向世界承诺了2</w:t>
      </w:r>
      <w:r>
        <w:rPr>
          <w:rFonts w:ascii="宋体" w:hAnsi="宋体" w:eastAsia="宋体" w:cs="宋体"/>
          <w:kern w:val="0"/>
          <w:sz w:val="24"/>
          <w:szCs w:val="24"/>
        </w:rPr>
        <w:t>030/2060</w:t>
      </w:r>
      <w:r>
        <w:rPr>
          <w:rFonts w:hint="eastAsia" w:ascii="宋体" w:hAnsi="宋体" w:eastAsia="宋体" w:cs="宋体"/>
          <w:kern w:val="0"/>
          <w:sz w:val="24"/>
          <w:szCs w:val="24"/>
        </w:rPr>
        <w:t>“气候雄心”，要在2</w:t>
      </w:r>
      <w:r>
        <w:rPr>
          <w:rFonts w:ascii="宋体" w:hAnsi="宋体" w:eastAsia="宋体" w:cs="宋体"/>
          <w:kern w:val="0"/>
          <w:sz w:val="24"/>
          <w:szCs w:val="24"/>
        </w:rPr>
        <w:t>030</w:t>
      </w:r>
      <w:r>
        <w:rPr>
          <w:rFonts w:hint="eastAsia" w:ascii="宋体" w:hAnsi="宋体" w:eastAsia="宋体" w:cs="宋体"/>
          <w:kern w:val="0"/>
          <w:sz w:val="24"/>
          <w:szCs w:val="24"/>
        </w:rPr>
        <w:t>年之前实现碳达峰，在2</w:t>
      </w:r>
      <w:r>
        <w:rPr>
          <w:rFonts w:ascii="宋体" w:hAnsi="宋体" w:eastAsia="宋体" w:cs="宋体"/>
          <w:kern w:val="0"/>
          <w:sz w:val="24"/>
          <w:szCs w:val="24"/>
        </w:rPr>
        <w:t>060</w:t>
      </w:r>
      <w:r>
        <w:rPr>
          <w:rFonts w:hint="eastAsia" w:ascii="宋体" w:hAnsi="宋体" w:eastAsia="宋体" w:cs="宋体"/>
          <w:kern w:val="0"/>
          <w:sz w:val="24"/>
          <w:szCs w:val="24"/>
        </w:rPr>
        <w:t>年前实现碳中和，成为净零碳排放国家。中国企业，包括中资企业及在外经营的外资企业，同样可以积极主动提出自己的零碳愿景，用战略雄心目标和科学行动部署驱动，向零碳组织转型，在助力中国2</w:t>
      </w:r>
      <w:r>
        <w:rPr>
          <w:rFonts w:ascii="宋体" w:hAnsi="宋体" w:eastAsia="宋体" w:cs="宋体"/>
          <w:kern w:val="0"/>
          <w:sz w:val="24"/>
          <w:szCs w:val="24"/>
        </w:rPr>
        <w:t>060</w:t>
      </w:r>
      <w:r>
        <w:rPr>
          <w:rFonts w:hint="eastAsia" w:ascii="宋体" w:hAnsi="宋体" w:eastAsia="宋体" w:cs="宋体"/>
          <w:kern w:val="0"/>
          <w:sz w:val="24"/>
          <w:szCs w:val="24"/>
        </w:rPr>
        <w:t>碳中和目标达成的同时，也为企业自身赢得更长久的竞争力。</w:t>
      </w:r>
    </w:p>
    <w:p>
      <w:pPr>
        <w:spacing w:after="156" w:afterLine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我司承诺，将成为中国碳中和目标实现的积极推动者和参与者，履行“2</w:t>
      </w:r>
      <w:r>
        <w:rPr>
          <w:rFonts w:ascii="宋体" w:hAnsi="宋体" w:eastAsia="宋体" w:cs="宋体"/>
          <w:kern w:val="0"/>
          <w:sz w:val="24"/>
          <w:szCs w:val="24"/>
        </w:rPr>
        <w:t>060</w:t>
      </w:r>
      <w:r>
        <w:rPr>
          <w:rFonts w:hint="eastAsia" w:ascii="宋体" w:hAnsi="宋体" w:eastAsia="宋体" w:cs="宋体"/>
          <w:kern w:val="0"/>
          <w:sz w:val="24"/>
          <w:szCs w:val="24"/>
        </w:rPr>
        <w:t>零碳企业行动倡议”的四项倡议和三项行动：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四项倡议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after="156" w:afterLines="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倡议1：</w:t>
      </w:r>
      <w:r>
        <w:rPr>
          <w:rFonts w:ascii="宋体" w:hAnsi="宋体" w:eastAsia="宋体" w:cs="宋体"/>
          <w:kern w:val="0"/>
          <w:sz w:val="24"/>
          <w:szCs w:val="24"/>
        </w:rPr>
        <w:t>确保</w:t>
      </w:r>
      <w:r>
        <w:rPr>
          <w:rFonts w:hint="eastAsia" w:ascii="宋体" w:hAnsi="宋体" w:eastAsia="宋体" w:cs="宋体"/>
          <w:kern w:val="0"/>
          <w:sz w:val="24"/>
          <w:szCs w:val="24"/>
        </w:rPr>
        <w:t>企业</w:t>
      </w:r>
      <w:r>
        <w:rPr>
          <w:rFonts w:ascii="宋体" w:hAnsi="宋体" w:eastAsia="宋体" w:cs="宋体"/>
          <w:kern w:val="0"/>
          <w:sz w:val="24"/>
          <w:szCs w:val="24"/>
        </w:rPr>
        <w:t>战略与联合国可持续发展目标、《巴黎协定》以及</w:t>
      </w:r>
      <w:r>
        <w:rPr>
          <w:rFonts w:hint="eastAsia" w:ascii="宋体" w:hAnsi="宋体" w:eastAsia="宋体" w:cs="宋体"/>
          <w:kern w:val="0"/>
          <w:sz w:val="24"/>
          <w:szCs w:val="24"/>
        </w:rPr>
        <w:t>中国国家2</w:t>
      </w:r>
      <w:r>
        <w:rPr>
          <w:rFonts w:ascii="宋体" w:hAnsi="宋体" w:eastAsia="宋体" w:cs="宋体"/>
          <w:kern w:val="0"/>
          <w:sz w:val="24"/>
          <w:szCs w:val="24"/>
        </w:rPr>
        <w:t>060</w:t>
      </w:r>
      <w:r>
        <w:rPr>
          <w:rFonts w:hint="eastAsia" w:ascii="宋体" w:hAnsi="宋体" w:eastAsia="宋体" w:cs="宋体"/>
          <w:kern w:val="0"/>
          <w:sz w:val="24"/>
          <w:szCs w:val="24"/>
        </w:rPr>
        <w:t>碳中和目标</w:t>
      </w:r>
      <w:r>
        <w:rPr>
          <w:rFonts w:ascii="宋体" w:hAnsi="宋体" w:eastAsia="宋体" w:cs="宋体"/>
          <w:kern w:val="0"/>
          <w:sz w:val="24"/>
          <w:szCs w:val="24"/>
        </w:rPr>
        <w:t>保持一致，为</w:t>
      </w:r>
      <w:r>
        <w:rPr>
          <w:rFonts w:hint="eastAsia" w:ascii="宋体" w:hAnsi="宋体" w:eastAsia="宋体" w:cs="宋体"/>
          <w:kern w:val="0"/>
          <w:sz w:val="24"/>
          <w:szCs w:val="24"/>
        </w:rPr>
        <w:t>中国2</w:t>
      </w:r>
      <w:r>
        <w:rPr>
          <w:rFonts w:ascii="宋体" w:hAnsi="宋体" w:eastAsia="宋体" w:cs="宋体"/>
          <w:kern w:val="0"/>
          <w:sz w:val="24"/>
          <w:szCs w:val="24"/>
        </w:rPr>
        <w:t>030</w:t>
      </w:r>
      <w:r>
        <w:rPr>
          <w:rFonts w:hint="eastAsia" w:ascii="宋体" w:hAnsi="宋体" w:eastAsia="宋体" w:cs="宋体"/>
          <w:kern w:val="0"/>
          <w:sz w:val="24"/>
          <w:szCs w:val="24"/>
        </w:rPr>
        <w:t>碳达峰和2</w:t>
      </w:r>
      <w:r>
        <w:rPr>
          <w:rFonts w:ascii="宋体" w:hAnsi="宋体" w:eastAsia="宋体" w:cs="宋体"/>
          <w:kern w:val="0"/>
          <w:sz w:val="24"/>
          <w:szCs w:val="24"/>
        </w:rPr>
        <w:t>060</w:t>
      </w:r>
      <w:r>
        <w:rPr>
          <w:rFonts w:hint="eastAsia" w:ascii="宋体" w:hAnsi="宋体" w:eastAsia="宋体" w:cs="宋体"/>
          <w:kern w:val="0"/>
          <w:sz w:val="24"/>
          <w:szCs w:val="24"/>
        </w:rPr>
        <w:t>碳中和目标的实现</w:t>
      </w:r>
      <w:r>
        <w:rPr>
          <w:rFonts w:ascii="宋体" w:hAnsi="宋体" w:eastAsia="宋体" w:cs="宋体"/>
          <w:kern w:val="0"/>
          <w:sz w:val="24"/>
          <w:szCs w:val="24"/>
        </w:rPr>
        <w:t>作出</w:t>
      </w:r>
      <w:r>
        <w:rPr>
          <w:rFonts w:hint="eastAsia" w:ascii="宋体" w:hAnsi="宋体" w:eastAsia="宋体" w:cs="宋体"/>
          <w:kern w:val="0"/>
          <w:sz w:val="24"/>
          <w:szCs w:val="24"/>
        </w:rPr>
        <w:t>贡献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spacing w:after="156" w:afterLine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倡议2：</w:t>
      </w:r>
      <w:r>
        <w:rPr>
          <w:rFonts w:ascii="宋体" w:hAnsi="宋体" w:eastAsia="宋体" w:cs="宋体"/>
          <w:kern w:val="0"/>
          <w:sz w:val="24"/>
          <w:szCs w:val="24"/>
        </w:rPr>
        <w:t>通过</w:t>
      </w:r>
      <w:r>
        <w:rPr>
          <w:rFonts w:hint="eastAsia" w:ascii="宋体" w:hAnsi="宋体" w:eastAsia="宋体" w:cs="宋体"/>
          <w:kern w:val="0"/>
          <w:sz w:val="24"/>
          <w:szCs w:val="24"/>
        </w:rPr>
        <w:t>主动</w:t>
      </w:r>
      <w:r>
        <w:rPr>
          <w:rFonts w:ascii="宋体" w:hAnsi="宋体" w:eastAsia="宋体" w:cs="宋体"/>
          <w:kern w:val="0"/>
          <w:sz w:val="24"/>
          <w:szCs w:val="24"/>
        </w:rPr>
        <w:t>有效的公司治理与责任文化建设来实现</w:t>
      </w:r>
      <w:r>
        <w:rPr>
          <w:rFonts w:hint="eastAsia" w:ascii="宋体" w:hAnsi="宋体" w:eastAsia="宋体" w:cs="宋体"/>
          <w:kern w:val="0"/>
          <w:sz w:val="24"/>
          <w:szCs w:val="24"/>
        </w:rPr>
        <w:t>碳中和目标，减少并管理因低碳转型所造成的负面影响和风险，将低碳发展融入业务创新。</w:t>
      </w:r>
    </w:p>
    <w:p>
      <w:pPr>
        <w:spacing w:after="156" w:afterLine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倡议3：推动碳中和目标成为企业上下游供应链的行动共识，在员工、社区和消费者等利益相关方群体中积极传播碳中和目标。</w:t>
      </w:r>
    </w:p>
    <w:p>
      <w:pPr>
        <w:spacing w:after="156" w:afterLine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倡议4：</w:t>
      </w:r>
      <w:r>
        <w:rPr>
          <w:rFonts w:ascii="宋体" w:hAnsi="宋体" w:eastAsia="宋体" w:cs="宋体"/>
          <w:kern w:val="0"/>
          <w:sz w:val="24"/>
          <w:szCs w:val="24"/>
        </w:rPr>
        <w:t>定期评估对</w:t>
      </w:r>
      <w:r>
        <w:rPr>
          <w:rFonts w:hint="eastAsia" w:ascii="宋体" w:hAnsi="宋体" w:eastAsia="宋体" w:cs="宋体"/>
          <w:kern w:val="0"/>
          <w:sz w:val="24"/>
          <w:szCs w:val="24"/>
        </w:rPr>
        <w:t>碳中和目标</w:t>
      </w:r>
      <w:r>
        <w:rPr>
          <w:rFonts w:ascii="宋体" w:hAnsi="宋体" w:eastAsia="宋体" w:cs="宋体"/>
          <w:kern w:val="0"/>
          <w:sz w:val="24"/>
          <w:szCs w:val="24"/>
        </w:rPr>
        <w:t>的履行情况，</w:t>
      </w:r>
      <w:r>
        <w:rPr>
          <w:rFonts w:hint="eastAsia" w:ascii="宋体" w:hAnsi="宋体" w:eastAsia="宋体" w:cs="宋体"/>
          <w:kern w:val="0"/>
          <w:sz w:val="24"/>
          <w:szCs w:val="24"/>
        </w:rPr>
        <w:t>通过</w:t>
      </w:r>
      <w:r>
        <w:rPr>
          <w:rFonts w:ascii="宋体" w:hAnsi="宋体" w:eastAsia="宋体" w:cs="宋体"/>
          <w:kern w:val="0"/>
          <w:sz w:val="24"/>
          <w:szCs w:val="24"/>
        </w:rPr>
        <w:t>CSR/ESG</w:t>
      </w:r>
      <w:r>
        <w:rPr>
          <w:rFonts w:hint="eastAsia" w:ascii="宋体" w:hAnsi="宋体" w:eastAsia="宋体" w:cs="宋体"/>
          <w:kern w:val="0"/>
          <w:sz w:val="24"/>
          <w:szCs w:val="24"/>
        </w:rPr>
        <w:t>报告</w:t>
      </w:r>
      <w:r>
        <w:rPr>
          <w:rFonts w:ascii="宋体" w:hAnsi="宋体" w:eastAsia="宋体" w:cs="宋体"/>
          <w:kern w:val="0"/>
          <w:sz w:val="24"/>
          <w:szCs w:val="24"/>
        </w:rPr>
        <w:t>公开披露</w:t>
      </w:r>
      <w:r>
        <w:rPr>
          <w:rFonts w:hint="eastAsia" w:ascii="宋体" w:hAnsi="宋体" w:eastAsia="宋体" w:cs="宋体"/>
          <w:kern w:val="0"/>
          <w:sz w:val="24"/>
          <w:szCs w:val="24"/>
        </w:rPr>
        <w:t>企业如何管理对气候变化</w:t>
      </w:r>
      <w:r>
        <w:rPr>
          <w:rFonts w:ascii="宋体" w:hAnsi="宋体" w:eastAsia="宋体" w:cs="宋体"/>
          <w:kern w:val="0"/>
          <w:sz w:val="24"/>
          <w:szCs w:val="24"/>
        </w:rPr>
        <w:t>的积极影响及消极影响。</w:t>
      </w:r>
    </w:p>
    <w:p>
      <w:pPr>
        <w:spacing w:after="156" w:afterLines="50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三项行动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spacing w:after="156" w:afterLines="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一个时间表：企业制定并公布碳中和目标推进时间表。</w:t>
      </w:r>
    </w:p>
    <w:p>
      <w:pPr>
        <w:spacing w:after="156" w:afterLines="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一项创新：企业至少推出一项与碳中和目标相关的产品服务或公益项目。</w:t>
      </w:r>
    </w:p>
    <w:p>
      <w:pPr>
        <w:spacing w:after="156" w:afterLines="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一份报告：企业每年发布报告披露碳中和目标相关的碳足迹管理进展。</w:t>
      </w:r>
    </w:p>
    <w:p>
      <w:pPr>
        <w:spacing w:after="156" w:afterLines="50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签字</w:t>
      </w:r>
      <w:r>
        <w:rPr>
          <w:rFonts w:ascii="宋体" w:hAnsi="宋体" w:eastAsia="宋体" w:cs="宋体"/>
          <w:kern w:val="0"/>
          <w:sz w:val="24"/>
          <w:szCs w:val="24"/>
        </w:rPr>
        <w:t>Signed: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姓名</w:t>
      </w:r>
      <w:r>
        <w:rPr>
          <w:rFonts w:ascii="宋体" w:hAnsi="宋体" w:eastAsia="宋体" w:cs="宋体"/>
          <w:kern w:val="0"/>
          <w:sz w:val="24"/>
          <w:szCs w:val="24"/>
        </w:rPr>
        <w:t>Name:</w:t>
      </w:r>
    </w:p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职位</w:t>
      </w:r>
      <w:r>
        <w:rPr>
          <w:rFonts w:ascii="宋体" w:hAnsi="宋体" w:eastAsia="宋体" w:cs="宋体"/>
          <w:kern w:val="0"/>
          <w:sz w:val="24"/>
          <w:szCs w:val="24"/>
        </w:rPr>
        <w:t>Title:</w:t>
      </w:r>
    </w:p>
    <w:p>
      <w:pPr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日期</w:t>
      </w:r>
      <w:r>
        <w:rPr>
          <w:rFonts w:ascii="宋体" w:hAnsi="宋体" w:eastAsia="宋体" w:cs="宋体"/>
          <w:kern w:val="0"/>
          <w:sz w:val="24"/>
          <w:szCs w:val="24"/>
        </w:rPr>
        <w:t>Date: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91"/>
    <w:rsid w:val="00011FAE"/>
    <w:rsid w:val="0007635D"/>
    <w:rsid w:val="00097194"/>
    <w:rsid w:val="000B6DAC"/>
    <w:rsid w:val="000C4B56"/>
    <w:rsid w:val="000E4261"/>
    <w:rsid w:val="001060E7"/>
    <w:rsid w:val="00152869"/>
    <w:rsid w:val="00167778"/>
    <w:rsid w:val="00193227"/>
    <w:rsid w:val="001C7600"/>
    <w:rsid w:val="001D62A0"/>
    <w:rsid w:val="001F0B39"/>
    <w:rsid w:val="00203897"/>
    <w:rsid w:val="002176AC"/>
    <w:rsid w:val="00247FAD"/>
    <w:rsid w:val="0026340F"/>
    <w:rsid w:val="00266FA3"/>
    <w:rsid w:val="00273F79"/>
    <w:rsid w:val="002756C8"/>
    <w:rsid w:val="00280D4A"/>
    <w:rsid w:val="002B318A"/>
    <w:rsid w:val="002D129C"/>
    <w:rsid w:val="003261ED"/>
    <w:rsid w:val="00330E4D"/>
    <w:rsid w:val="00344DC4"/>
    <w:rsid w:val="00347510"/>
    <w:rsid w:val="00352198"/>
    <w:rsid w:val="00387AFD"/>
    <w:rsid w:val="003A3EF4"/>
    <w:rsid w:val="003B6DEE"/>
    <w:rsid w:val="003E0D75"/>
    <w:rsid w:val="003F3FBE"/>
    <w:rsid w:val="004837CF"/>
    <w:rsid w:val="00486191"/>
    <w:rsid w:val="004A3FA5"/>
    <w:rsid w:val="004D73BB"/>
    <w:rsid w:val="00510D88"/>
    <w:rsid w:val="00517ED4"/>
    <w:rsid w:val="005216E0"/>
    <w:rsid w:val="00536684"/>
    <w:rsid w:val="00541536"/>
    <w:rsid w:val="00543B3C"/>
    <w:rsid w:val="00547231"/>
    <w:rsid w:val="00590870"/>
    <w:rsid w:val="00595949"/>
    <w:rsid w:val="005B5408"/>
    <w:rsid w:val="005B6FA9"/>
    <w:rsid w:val="005D6155"/>
    <w:rsid w:val="005F1F61"/>
    <w:rsid w:val="00605629"/>
    <w:rsid w:val="006514BF"/>
    <w:rsid w:val="006539B9"/>
    <w:rsid w:val="00654A66"/>
    <w:rsid w:val="006A363A"/>
    <w:rsid w:val="006B467B"/>
    <w:rsid w:val="006B59E7"/>
    <w:rsid w:val="006C6B1D"/>
    <w:rsid w:val="006D72FF"/>
    <w:rsid w:val="00710E69"/>
    <w:rsid w:val="00730BF7"/>
    <w:rsid w:val="00732C2E"/>
    <w:rsid w:val="0073471A"/>
    <w:rsid w:val="00755B2A"/>
    <w:rsid w:val="00772A0D"/>
    <w:rsid w:val="007C7051"/>
    <w:rsid w:val="007D1B7A"/>
    <w:rsid w:val="007F2556"/>
    <w:rsid w:val="008118D6"/>
    <w:rsid w:val="00833574"/>
    <w:rsid w:val="00845928"/>
    <w:rsid w:val="008567EC"/>
    <w:rsid w:val="008A0DDF"/>
    <w:rsid w:val="008B0B07"/>
    <w:rsid w:val="008E3DB1"/>
    <w:rsid w:val="008E7DEB"/>
    <w:rsid w:val="0090486C"/>
    <w:rsid w:val="0093506D"/>
    <w:rsid w:val="009553ED"/>
    <w:rsid w:val="00981A30"/>
    <w:rsid w:val="009B7AF6"/>
    <w:rsid w:val="009C700D"/>
    <w:rsid w:val="009E5415"/>
    <w:rsid w:val="009F6865"/>
    <w:rsid w:val="00A03BA0"/>
    <w:rsid w:val="00A04D4B"/>
    <w:rsid w:val="00A10F38"/>
    <w:rsid w:val="00A12FA2"/>
    <w:rsid w:val="00A53AEB"/>
    <w:rsid w:val="00A75B9F"/>
    <w:rsid w:val="00A85745"/>
    <w:rsid w:val="00A94998"/>
    <w:rsid w:val="00A962D6"/>
    <w:rsid w:val="00AA72EC"/>
    <w:rsid w:val="00AC0ACA"/>
    <w:rsid w:val="00AD70B0"/>
    <w:rsid w:val="00AF4B5A"/>
    <w:rsid w:val="00B320BF"/>
    <w:rsid w:val="00B32B5A"/>
    <w:rsid w:val="00B34974"/>
    <w:rsid w:val="00B47D61"/>
    <w:rsid w:val="00B81B7B"/>
    <w:rsid w:val="00B87793"/>
    <w:rsid w:val="00BA4343"/>
    <w:rsid w:val="00BD60BD"/>
    <w:rsid w:val="00C2615A"/>
    <w:rsid w:val="00C8353A"/>
    <w:rsid w:val="00C8779D"/>
    <w:rsid w:val="00C879A3"/>
    <w:rsid w:val="00CB5573"/>
    <w:rsid w:val="00CB6716"/>
    <w:rsid w:val="00CD79EF"/>
    <w:rsid w:val="00CE67EA"/>
    <w:rsid w:val="00D042F2"/>
    <w:rsid w:val="00D04A14"/>
    <w:rsid w:val="00D10E76"/>
    <w:rsid w:val="00D35BFB"/>
    <w:rsid w:val="00D47308"/>
    <w:rsid w:val="00D57B31"/>
    <w:rsid w:val="00D60007"/>
    <w:rsid w:val="00D60B8E"/>
    <w:rsid w:val="00D9408A"/>
    <w:rsid w:val="00DC1C9A"/>
    <w:rsid w:val="00DC577F"/>
    <w:rsid w:val="00DD073A"/>
    <w:rsid w:val="00DE78EB"/>
    <w:rsid w:val="00E37D0B"/>
    <w:rsid w:val="00E51A68"/>
    <w:rsid w:val="00E51DE3"/>
    <w:rsid w:val="00E53383"/>
    <w:rsid w:val="00E935C4"/>
    <w:rsid w:val="00E969CB"/>
    <w:rsid w:val="00EC2138"/>
    <w:rsid w:val="00EC51DD"/>
    <w:rsid w:val="00EF6691"/>
    <w:rsid w:val="00F00473"/>
    <w:rsid w:val="00F26AA4"/>
    <w:rsid w:val="00F56B38"/>
    <w:rsid w:val="00FA6299"/>
    <w:rsid w:val="00FB036E"/>
    <w:rsid w:val="432B2F40"/>
    <w:rsid w:val="52296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7"/>
    <w:qFormat/>
    <w:uiPriority w:val="0"/>
    <w:pPr>
      <w:widowControl/>
      <w:pBdr>
        <w:bottom w:val="single" w:color="0070C0" w:sz="4" w:space="1"/>
      </w:pBdr>
      <w:spacing w:before="1600" w:after="420" w:line="312" w:lineRule="auto"/>
      <w:jc w:val="left"/>
    </w:pPr>
    <w:rPr>
      <w:rFonts w:ascii="Arial" w:hAnsi="Arial" w:eastAsia="MS PGothic"/>
      <w:caps/>
      <w:color w:val="0050A6"/>
      <w:kern w:val="0"/>
      <w:sz w:val="48"/>
      <w:szCs w:val="56"/>
      <w:lang w:val="en-GB" w:eastAsia="en-US"/>
    </w:rPr>
  </w:style>
  <w:style w:type="table" w:styleId="10">
    <w:name w:val="Table Grid"/>
    <w:basedOn w:val="9"/>
    <w:uiPriority w:val="3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unhideWhenUsed/>
    <w:uiPriority w:val="99"/>
    <w:rPr>
      <w:color w:val="0563C1"/>
      <w:u w:val="single"/>
    </w:rPr>
  </w:style>
  <w:style w:type="character" w:customStyle="1" w:styleId="14">
    <w:name w:val="标题 1 字符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3 字符"/>
    <w:link w:val="3"/>
    <w:semiHidden/>
    <w:uiPriority w:val="9"/>
    <w:rPr>
      <w:b/>
      <w:bCs/>
      <w:kern w:val="2"/>
      <w:sz w:val="32"/>
      <w:szCs w:val="32"/>
    </w:rPr>
  </w:style>
  <w:style w:type="character" w:customStyle="1" w:styleId="17">
    <w:name w:val="标题 字符"/>
    <w:aliases w:val="PRI Title 字符"/>
    <w:link w:val="8"/>
    <w:uiPriority w:val="0"/>
    <w:rPr>
      <w:rFonts w:ascii="Arial" w:hAnsi="Arial" w:eastAsia="MS PGothic"/>
      <w:caps/>
      <w:color w:val="0050A6"/>
      <w:sz w:val="48"/>
      <w:szCs w:val="56"/>
      <w:lang w:val="en-GB" w:eastAsia="en-US"/>
    </w:rPr>
  </w:style>
  <w:style w:type="character" w:customStyle="1" w:styleId="18">
    <w:name w:val="批注框文本 字符"/>
    <w:link w:val="4"/>
    <w:semiHidden/>
    <w:uiPriority w:val="99"/>
    <w:rPr>
      <w:kern w:val="2"/>
      <w:sz w:val="18"/>
      <w:szCs w:val="18"/>
    </w:rPr>
  </w:style>
  <w:style w:type="character" w:customStyle="1" w:styleId="19">
    <w:name w:val="页眉 字符"/>
    <w:link w:val="6"/>
    <w:uiPriority w:val="0"/>
    <w:rPr>
      <w:kern w:val="2"/>
      <w:sz w:val="18"/>
      <w:szCs w:val="18"/>
    </w:rPr>
  </w:style>
  <w:style w:type="character" w:customStyle="1" w:styleId="20">
    <w:name w:val="页脚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406</Words>
  <Characters>2316</Characters>
  <Lines>19</Lines>
  <Paragraphs>5</Paragraphs>
  <TotalTime>2</TotalTime>
  <ScaleCrop>false</ScaleCrop>
  <LinksUpToDate>false</LinksUpToDate>
  <CharactersWithSpaces>2717</CharactersWithSpaces>
  <Application>WPS Office_11.1.0.10328_F1E327BC-269C-435d-A152-05C5408002CA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2021-01-13T08:48:00Z</dcterms:created>
  <dc:creator>林茜</dc:creator>
  <cp:lastModifiedBy>TonyLiang</cp:lastModifiedBy>
  <cp:lastPrinted>2021-01-11T05:15:00Z</cp:lastPrinted>
  <dcterms:modified xsi:type="dcterms:W3CDTF">2021-03-24T02:58:28Z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2052-11.1.0.10328</vt:lpwstr>
  </property>
  <property fmtid="{D5CDD505-2E9C-101B-9397-08002B2CF9AE}" pid="3" name="ICV">
    <vt:lpwstr>B2BFA861A4C74DD4BC1CBED46E91B524</vt:lpwstr>
  </property>
</Properties>
</file>